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D2A14B">
      <w:pPr>
        <w:tabs>
          <w:tab w:val="left" w:pos="540"/>
        </w:tabs>
        <w:adjustRightInd w:val="0"/>
        <w:spacing w:line="360" w:lineRule="exact"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南通大学附属医院</w:t>
      </w:r>
      <w:r>
        <w:rPr>
          <w:rFonts w:hint="eastAsia" w:ascii="宋体" w:hAnsi="宋体"/>
          <w:b/>
          <w:sz w:val="28"/>
        </w:rPr>
        <w:t>进修须知</w:t>
      </w:r>
    </w:p>
    <w:p w14:paraId="19DD4999">
      <w:pPr>
        <w:tabs>
          <w:tab w:val="left" w:pos="540"/>
        </w:tabs>
        <w:adjustRightInd w:val="0"/>
        <w:spacing w:line="240" w:lineRule="exact"/>
        <w:jc w:val="center"/>
        <w:rPr>
          <w:rFonts w:ascii="宋体" w:hAnsi="宋体"/>
          <w:b/>
          <w:sz w:val="28"/>
        </w:rPr>
      </w:pPr>
    </w:p>
    <w:p w14:paraId="61AF89EA">
      <w:pPr>
        <w:numPr>
          <w:ilvl w:val="0"/>
          <w:numId w:val="0"/>
        </w:numPr>
        <w:ind w:leftChars="0" w:firstLine="496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一、接到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录取</w:t>
      </w:r>
      <w:r>
        <w:rPr>
          <w:rFonts w:hint="eastAsia" w:ascii="仿宋" w:hAnsi="仿宋" w:eastAsia="仿宋" w:cs="仿宋"/>
          <w:sz w:val="24"/>
          <w:highlight w:val="none"/>
        </w:rPr>
        <w:t>通知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sz w:val="24"/>
          <w:highlight w:val="none"/>
        </w:rPr>
        <w:t>，在规定时间内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持单位介绍信、三月内体检报告（含血常规、肝功能、心电图、上腹部B超）、白底二寸证件照一张（血液净化中心护理专业进修三月以上人员、其余专业进修六月以上人员）</w:t>
      </w:r>
      <w:r>
        <w:rPr>
          <w:rFonts w:hint="eastAsia" w:ascii="仿宋" w:hAnsi="仿宋" w:eastAsia="仿宋" w:cs="仿宋"/>
          <w:sz w:val="24"/>
          <w:highlight w:val="none"/>
        </w:rPr>
        <w:t>至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南通大学附属医院西院区</w:t>
      </w:r>
      <w:r>
        <w:rPr>
          <w:rFonts w:hint="eastAsia" w:ascii="仿宋" w:hAnsi="仿宋" w:eastAsia="仿宋" w:cs="仿宋"/>
          <w:sz w:val="24"/>
          <w:highlight w:val="none"/>
        </w:rPr>
        <w:t>教育培训处办理报到手续。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如因特殊情况延期报到者，请于报到前三天电话通知教育培训处联系人，否则视为自动放弃。</w:t>
      </w:r>
    </w:p>
    <w:p w14:paraId="5A3B00D4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96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none"/>
        </w:rPr>
        <w:t>二、遵守医院各项规章制度，</w:t>
      </w:r>
      <w:r>
        <w:rPr>
          <w:rFonts w:hint="eastAsia" w:ascii="仿宋" w:hAnsi="仿宋" w:eastAsia="仿宋" w:cs="仿宋"/>
          <w:sz w:val="24"/>
        </w:rPr>
        <w:t>尊重老师，团结协作，工作认真负责，</w:t>
      </w:r>
      <w:r>
        <w:rPr>
          <w:rFonts w:hint="eastAsia" w:ascii="仿宋" w:hAnsi="仿宋" w:eastAsia="仿宋" w:cs="仿宋"/>
          <w:sz w:val="24"/>
          <w:highlight w:val="none"/>
        </w:rPr>
        <w:t>积极主动参加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各级各类</w:t>
      </w:r>
      <w:r>
        <w:rPr>
          <w:rFonts w:hint="eastAsia" w:ascii="仿宋" w:hAnsi="仿宋" w:eastAsia="仿宋" w:cs="仿宋"/>
          <w:sz w:val="24"/>
          <w:highlight w:val="none"/>
        </w:rPr>
        <w:t>教学活动</w:t>
      </w:r>
      <w:r>
        <w:rPr>
          <w:rFonts w:hint="eastAsia" w:ascii="仿宋" w:hAnsi="仿宋" w:eastAsia="仿宋" w:cs="仿宋"/>
          <w:sz w:val="24"/>
        </w:rPr>
        <w:t>。</w:t>
      </w:r>
      <w:r>
        <w:rPr>
          <w:rFonts w:hint="eastAsia" w:ascii="仿宋" w:hAnsi="仿宋" w:eastAsia="仿宋" w:cs="仿宋"/>
          <w:sz w:val="24"/>
          <w:highlight w:val="none"/>
        </w:rPr>
        <w:t>严格按照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 w:val="24"/>
          <w:highlight w:val="none"/>
        </w:rPr>
        <w:t>进修申请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表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中进修科目</w:t>
      </w:r>
      <w:r>
        <w:rPr>
          <w:rFonts w:hint="eastAsia" w:ascii="仿宋" w:hAnsi="仿宋" w:eastAsia="仿宋" w:cs="仿宋"/>
          <w:sz w:val="24"/>
          <w:highlight w:val="none"/>
        </w:rPr>
        <w:t>认真完成进修任务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不得随意</w:t>
      </w:r>
      <w:r>
        <w:rPr>
          <w:rFonts w:hint="eastAsia" w:ascii="仿宋" w:hAnsi="仿宋" w:eastAsia="仿宋" w:cs="仿宋"/>
          <w:sz w:val="24"/>
          <w:lang w:val="en-US" w:eastAsia="zh-CN"/>
        </w:rPr>
        <w:t>变更</w:t>
      </w:r>
      <w:r>
        <w:rPr>
          <w:rFonts w:hint="eastAsia" w:ascii="仿宋" w:hAnsi="仿宋" w:eastAsia="仿宋" w:cs="仿宋"/>
          <w:sz w:val="24"/>
        </w:rPr>
        <w:t>进修时间</w:t>
      </w:r>
      <w:r>
        <w:rPr>
          <w:rFonts w:hint="eastAsia" w:ascii="仿宋" w:hAnsi="仿宋" w:eastAsia="仿宋" w:cs="仿宋"/>
          <w:sz w:val="24"/>
          <w:lang w:val="en-US" w:eastAsia="zh-CN"/>
        </w:rPr>
        <w:t>及（或）</w:t>
      </w:r>
      <w:r>
        <w:rPr>
          <w:rFonts w:hint="eastAsia" w:ascii="仿宋" w:hAnsi="仿宋" w:eastAsia="仿宋" w:cs="仿宋"/>
          <w:sz w:val="24"/>
        </w:rPr>
        <w:t>进修科目。对</w:t>
      </w:r>
      <w:r>
        <w:rPr>
          <w:rFonts w:hint="eastAsia" w:ascii="仿宋" w:hAnsi="仿宋" w:eastAsia="仿宋" w:cs="仿宋"/>
          <w:sz w:val="24"/>
          <w:lang w:val="en-US" w:eastAsia="zh-CN"/>
        </w:rPr>
        <w:t>违反规章制度者</w:t>
      </w:r>
      <w:r>
        <w:rPr>
          <w:rFonts w:hint="eastAsia" w:ascii="仿宋" w:hAnsi="仿宋" w:eastAsia="仿宋" w:cs="仿宋"/>
          <w:sz w:val="24"/>
        </w:rPr>
        <w:t>作终止进修处理。</w:t>
      </w:r>
    </w:p>
    <w:p w14:paraId="5D34E7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96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</w:t>
      </w:r>
      <w:r>
        <w:rPr>
          <w:rFonts w:hint="eastAsia" w:ascii="仿宋" w:hAnsi="仿宋" w:eastAsia="仿宋" w:cs="仿宋"/>
          <w:sz w:val="24"/>
          <w:highlight w:val="none"/>
        </w:rPr>
        <w:t>遵守</w:t>
      </w:r>
      <w:r>
        <w:rPr>
          <w:rFonts w:hint="eastAsia" w:ascii="仿宋" w:hAnsi="仿宋" w:eastAsia="仿宋" w:cs="仿宋"/>
          <w:sz w:val="24"/>
        </w:rPr>
        <w:t>医疗机构从业人员行为规范</w:t>
      </w:r>
      <w:r>
        <w:rPr>
          <w:rFonts w:hint="eastAsia" w:ascii="仿宋" w:hAnsi="仿宋" w:eastAsia="仿宋" w:cs="仿宋"/>
          <w:sz w:val="24"/>
          <w:lang w:val="en-US" w:eastAsia="zh-CN"/>
        </w:rPr>
        <w:t>及</w:t>
      </w:r>
      <w:r>
        <w:rPr>
          <w:rFonts w:hint="eastAsia" w:ascii="仿宋" w:hAnsi="仿宋" w:eastAsia="仿宋" w:cs="仿宋"/>
          <w:sz w:val="24"/>
        </w:rPr>
        <w:t>医疗机构行风建设“九</w:t>
      </w:r>
      <w:r>
        <w:rPr>
          <w:rFonts w:hint="eastAsia" w:ascii="仿宋" w:hAnsi="仿宋" w:eastAsia="仿宋" w:cs="仿宋"/>
          <w:sz w:val="24"/>
          <w:lang w:val="en-US" w:eastAsia="zh-CN"/>
        </w:rPr>
        <w:t>项准则</w:t>
      </w:r>
      <w:r>
        <w:rPr>
          <w:rFonts w:hint="eastAsia" w:ascii="仿宋" w:hAnsi="仿宋" w:eastAsia="仿宋" w:cs="仿宋"/>
          <w:sz w:val="24"/>
        </w:rPr>
        <w:t>”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树立良好的医疗职业道德，凡在医疗活动</w:t>
      </w:r>
      <w:r>
        <w:rPr>
          <w:rFonts w:hint="eastAsia" w:ascii="仿宋" w:hAnsi="仿宋" w:eastAsia="仿宋" w:cs="仿宋"/>
          <w:sz w:val="24"/>
          <w:lang w:val="en-US" w:eastAsia="zh-CN"/>
        </w:rPr>
        <w:t>中有违纪行为</w:t>
      </w:r>
      <w:r>
        <w:rPr>
          <w:rFonts w:hint="eastAsia" w:ascii="仿宋" w:hAnsi="仿宋" w:eastAsia="仿宋" w:cs="仿宋"/>
          <w:sz w:val="24"/>
        </w:rPr>
        <w:t>者，按行风建设相关规定予以处理，情节严重者终止进修。如</w:t>
      </w:r>
      <w:r>
        <w:rPr>
          <w:rFonts w:hint="eastAsia" w:ascii="仿宋" w:hAnsi="仿宋" w:eastAsia="仿宋" w:cs="仿宋"/>
          <w:sz w:val="24"/>
          <w:lang w:val="en-US" w:eastAsia="zh-CN"/>
        </w:rPr>
        <w:t>有</w:t>
      </w:r>
      <w:r>
        <w:rPr>
          <w:rFonts w:hint="eastAsia" w:ascii="仿宋" w:hAnsi="仿宋" w:eastAsia="仿宋" w:cs="仿宋"/>
          <w:sz w:val="24"/>
        </w:rPr>
        <w:t>参与赌博、嫖娼</w:t>
      </w:r>
      <w:r>
        <w:rPr>
          <w:rFonts w:hint="eastAsia" w:ascii="仿宋" w:hAnsi="仿宋" w:eastAsia="仿宋" w:cs="仿宋"/>
          <w:sz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</w:rPr>
        <w:t>违法</w:t>
      </w:r>
      <w:r>
        <w:rPr>
          <w:rFonts w:hint="eastAsia" w:ascii="仿宋" w:hAnsi="仿宋" w:eastAsia="仿宋" w:cs="仿宋"/>
          <w:sz w:val="24"/>
          <w:lang w:val="en-US" w:eastAsia="zh-CN"/>
        </w:rPr>
        <w:t>行为者</w:t>
      </w:r>
      <w:r>
        <w:rPr>
          <w:rFonts w:hint="eastAsia" w:ascii="仿宋" w:hAnsi="仿宋" w:eastAsia="仿宋" w:cs="仿宋"/>
          <w:sz w:val="24"/>
        </w:rPr>
        <w:t>立即终止进修，并根据相关法纪由</w:t>
      </w:r>
      <w:r>
        <w:rPr>
          <w:rFonts w:hint="eastAsia" w:ascii="仿宋" w:hAnsi="仿宋" w:eastAsia="仿宋" w:cs="仿宋"/>
          <w:sz w:val="24"/>
          <w:lang w:val="en-US" w:eastAsia="zh-CN"/>
        </w:rPr>
        <w:t>相关</w:t>
      </w:r>
      <w:r>
        <w:rPr>
          <w:rFonts w:hint="eastAsia" w:ascii="仿宋" w:hAnsi="仿宋" w:eastAsia="仿宋" w:cs="仿宋"/>
          <w:sz w:val="24"/>
        </w:rPr>
        <w:t>部门处理。</w:t>
      </w:r>
      <w:bookmarkStart w:id="0" w:name="_GoBack"/>
      <w:bookmarkEnd w:id="0"/>
    </w:p>
    <w:p w14:paraId="70C5D566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497" w:leftChars="228" w:firstLine="0" w:firstLineChars="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四、</w:t>
      </w:r>
      <w:r>
        <w:rPr>
          <w:rFonts w:hint="eastAsia" w:ascii="仿宋" w:hAnsi="仿宋" w:eastAsia="仿宋" w:cs="仿宋"/>
          <w:sz w:val="24"/>
          <w:highlight w:val="none"/>
        </w:rPr>
        <w:t>在带教老师指导下完成诊疗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或护理等</w:t>
      </w:r>
      <w:r>
        <w:rPr>
          <w:rFonts w:hint="eastAsia" w:ascii="仿宋" w:hAnsi="仿宋" w:eastAsia="仿宋" w:cs="仿宋"/>
          <w:sz w:val="24"/>
          <w:highlight w:val="none"/>
        </w:rPr>
        <w:t>工作，不单独值班，</w:t>
      </w:r>
      <w:r>
        <w:rPr>
          <w:rFonts w:hint="eastAsia" w:ascii="仿宋" w:hAnsi="仿宋" w:eastAsia="仿宋" w:cs="仿宋"/>
          <w:sz w:val="24"/>
        </w:rPr>
        <w:t>无麻醉处方权。如进修</w:t>
      </w:r>
    </w:p>
    <w:p w14:paraId="0BD1B873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sz w:val="24"/>
        </w:rPr>
        <w:t>期间发生差错事故或医疗纠纷</w:t>
      </w:r>
      <w:r>
        <w:rPr>
          <w:rFonts w:hint="eastAsia" w:ascii="仿宋" w:hAnsi="仿宋" w:eastAsia="仿宋" w:cs="仿宋"/>
          <w:sz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</w:rPr>
        <w:t>产生不良后果，</w:t>
      </w:r>
      <w:r>
        <w:rPr>
          <w:rFonts w:hint="eastAsia" w:ascii="仿宋" w:hAnsi="仿宋" w:eastAsia="仿宋" w:cs="仿宋"/>
          <w:sz w:val="24"/>
          <w:lang w:val="en-US" w:eastAsia="zh-CN"/>
        </w:rPr>
        <w:t>对</w:t>
      </w:r>
      <w:r>
        <w:rPr>
          <w:rFonts w:hint="eastAsia" w:ascii="仿宋" w:hAnsi="仿宋" w:eastAsia="仿宋" w:cs="仿宋"/>
          <w:sz w:val="24"/>
        </w:rPr>
        <w:t>医院</w:t>
      </w:r>
      <w:r>
        <w:rPr>
          <w:rFonts w:hint="eastAsia" w:ascii="仿宋" w:hAnsi="仿宋" w:eastAsia="仿宋" w:cs="仿宋"/>
          <w:sz w:val="24"/>
          <w:lang w:val="en-US" w:eastAsia="zh-CN"/>
        </w:rPr>
        <w:t>声誉造成不良影响</w:t>
      </w:r>
      <w:r>
        <w:rPr>
          <w:rFonts w:hint="eastAsia" w:ascii="仿宋" w:hAnsi="仿宋" w:eastAsia="仿宋" w:cs="仿宋"/>
          <w:sz w:val="24"/>
        </w:rPr>
        <w:t>及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财产损失，</w:t>
      </w:r>
      <w:r>
        <w:rPr>
          <w:rFonts w:hint="eastAsia" w:ascii="仿宋" w:hAnsi="仿宋" w:eastAsia="仿宋" w:cs="仿宋"/>
          <w:sz w:val="24"/>
          <w:lang w:val="en-US" w:eastAsia="zh-CN"/>
        </w:rPr>
        <w:t>立即</w:t>
      </w:r>
      <w:r>
        <w:rPr>
          <w:rFonts w:hint="eastAsia" w:ascii="仿宋" w:hAnsi="仿宋" w:eastAsia="仿宋" w:cs="仿宋"/>
          <w:sz w:val="24"/>
        </w:rPr>
        <w:t>终止进修，并由选送单位及进修学员</w:t>
      </w:r>
      <w:r>
        <w:rPr>
          <w:rFonts w:hint="eastAsia" w:ascii="仿宋" w:hAnsi="仿宋" w:eastAsia="仿宋" w:cs="仿宋"/>
          <w:sz w:val="24"/>
          <w:lang w:val="en-US" w:eastAsia="zh-CN"/>
        </w:rPr>
        <w:t>本人</w:t>
      </w:r>
      <w:r>
        <w:rPr>
          <w:rFonts w:hint="eastAsia" w:ascii="仿宋" w:hAnsi="仿宋" w:eastAsia="仿宋" w:cs="仿宋"/>
          <w:sz w:val="24"/>
        </w:rPr>
        <w:t>共同承担责任。</w:t>
      </w:r>
    </w:p>
    <w:p w14:paraId="080C93B6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96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五、</w:t>
      </w:r>
      <w:r>
        <w:rPr>
          <w:rFonts w:hint="eastAsia" w:ascii="仿宋" w:hAnsi="仿宋" w:eastAsia="仿宋" w:cs="仿宋"/>
          <w:sz w:val="24"/>
        </w:rPr>
        <w:t>严格</w:t>
      </w:r>
      <w:r>
        <w:rPr>
          <w:rFonts w:hint="eastAsia" w:ascii="仿宋" w:hAnsi="仿宋" w:eastAsia="仿宋" w:cs="仿宋"/>
          <w:sz w:val="24"/>
          <w:lang w:val="en-US" w:eastAsia="zh-CN"/>
        </w:rPr>
        <w:t>履行</w:t>
      </w:r>
      <w:r>
        <w:rPr>
          <w:rFonts w:hint="eastAsia" w:ascii="仿宋" w:hAnsi="仿宋" w:eastAsia="仿宋" w:cs="仿宋"/>
          <w:sz w:val="24"/>
        </w:rPr>
        <w:t>请假制度，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因公</w:t>
      </w:r>
      <w:r>
        <w:rPr>
          <w:rFonts w:hint="eastAsia" w:ascii="仿宋" w:hAnsi="仿宋" w:eastAsia="仿宋" w:cs="仿宋"/>
          <w:sz w:val="24"/>
          <w:highlight w:val="none"/>
        </w:rPr>
        <w:t>请假者凭单位公函履行请假手续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因私请假者凭病情证明书或其他相关证明材料履行请假手续。</w:t>
      </w:r>
      <w:r>
        <w:rPr>
          <w:rFonts w:hint="eastAsia" w:ascii="仿宋" w:hAnsi="仿宋" w:eastAsia="仿宋" w:cs="仿宋"/>
          <w:sz w:val="24"/>
          <w:highlight w:val="none"/>
        </w:rPr>
        <w:t>若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sz w:val="24"/>
          <w:highlight w:val="none"/>
        </w:rPr>
        <w:t>履行请假手续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擅</w:t>
      </w:r>
      <w:r>
        <w:rPr>
          <w:rFonts w:hint="eastAsia" w:ascii="仿宋" w:hAnsi="仿宋" w:eastAsia="仿宋" w:cs="仿宋"/>
          <w:sz w:val="24"/>
          <w:highlight w:val="none"/>
        </w:rPr>
        <w:t>离岗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位</w:t>
      </w:r>
      <w:r>
        <w:rPr>
          <w:rFonts w:hint="eastAsia" w:ascii="仿宋" w:hAnsi="仿宋" w:eastAsia="仿宋" w:cs="仿宋"/>
          <w:sz w:val="24"/>
          <w:highlight w:val="none"/>
        </w:rPr>
        <w:t>者按旷工处理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highlight w:val="none"/>
        </w:rPr>
        <w:t>旷工3天及以上者，作终止进修处理。</w:t>
      </w:r>
    </w:p>
    <w:p w14:paraId="1E1546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96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24"/>
        </w:rPr>
        <w:t>进修期间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可享受</w:t>
      </w:r>
      <w:r>
        <w:rPr>
          <w:rFonts w:hint="eastAsia" w:ascii="仿宋" w:hAnsi="仿宋" w:eastAsia="仿宋" w:cs="仿宋"/>
          <w:color w:val="auto"/>
          <w:sz w:val="24"/>
        </w:rPr>
        <w:t>国家法定节假日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</w:rPr>
        <w:t>不享受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</w:t>
      </w:r>
      <w:r>
        <w:rPr>
          <w:rFonts w:hint="eastAsia" w:ascii="仿宋" w:hAnsi="仿宋" w:eastAsia="仿宋" w:cs="仿宋"/>
          <w:color w:val="auto"/>
          <w:sz w:val="24"/>
        </w:rPr>
        <w:t>休假</w:t>
      </w:r>
      <w:r>
        <w:rPr>
          <w:rFonts w:hint="eastAsia" w:ascii="仿宋" w:hAnsi="仿宋" w:eastAsia="仿宋" w:cs="仿宋"/>
          <w:color w:val="0000FF"/>
          <w:sz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highlight w:val="none"/>
        </w:rPr>
        <w:t>每月病事假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累计达到10天者进修时间顺延一月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4"/>
          <w:highlight w:val="none"/>
        </w:rPr>
        <w:t>进修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6月</w:t>
      </w:r>
      <w:r>
        <w:rPr>
          <w:rFonts w:hint="eastAsia" w:ascii="仿宋" w:hAnsi="仿宋" w:eastAsia="仿宋" w:cs="仿宋"/>
          <w:sz w:val="24"/>
          <w:highlight w:val="none"/>
        </w:rPr>
        <w:t>者病事假累计超过15天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highlight w:val="none"/>
        </w:rPr>
        <w:t>进修一年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者</w:t>
      </w:r>
      <w:r>
        <w:rPr>
          <w:rFonts w:hint="eastAsia" w:ascii="仿宋" w:hAnsi="仿宋" w:eastAsia="仿宋" w:cs="仿宋"/>
          <w:sz w:val="24"/>
          <w:highlight w:val="none"/>
        </w:rPr>
        <w:t>病事假累计超过30天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即刻</w:t>
      </w:r>
      <w:r>
        <w:rPr>
          <w:rFonts w:hint="eastAsia" w:ascii="仿宋" w:hAnsi="仿宋" w:eastAsia="仿宋" w:cs="仿宋"/>
          <w:sz w:val="24"/>
          <w:highlight w:val="none"/>
        </w:rPr>
        <w:t>终止进修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且</w:t>
      </w:r>
      <w:r>
        <w:rPr>
          <w:rFonts w:hint="eastAsia" w:ascii="仿宋" w:hAnsi="仿宋" w:eastAsia="仿宋" w:cs="仿宋"/>
          <w:sz w:val="24"/>
          <w:highlight w:val="none"/>
        </w:rPr>
        <w:t>不予发放进修结业证书。</w:t>
      </w:r>
    </w:p>
    <w:p w14:paraId="5C35653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96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七、</w:t>
      </w:r>
      <w:r>
        <w:rPr>
          <w:rFonts w:hint="eastAsia" w:ascii="仿宋" w:hAnsi="仿宋" w:eastAsia="仿宋" w:cs="仿宋"/>
          <w:sz w:val="24"/>
        </w:rPr>
        <w:t>严格遵守医院</w:t>
      </w:r>
      <w:r>
        <w:rPr>
          <w:rFonts w:hint="eastAsia" w:ascii="仿宋" w:hAnsi="仿宋" w:eastAsia="仿宋" w:cs="仿宋"/>
          <w:sz w:val="24"/>
          <w:lang w:val="en-US" w:eastAsia="zh-CN"/>
        </w:rPr>
        <w:t>消防安全及</w:t>
      </w:r>
      <w:r>
        <w:rPr>
          <w:rFonts w:hint="eastAsia" w:ascii="仿宋" w:hAnsi="仿宋" w:eastAsia="仿宋" w:cs="仿宋"/>
          <w:sz w:val="24"/>
        </w:rPr>
        <w:t>感染防控要求，</w:t>
      </w:r>
      <w:r>
        <w:rPr>
          <w:rFonts w:hint="eastAsia" w:ascii="仿宋" w:hAnsi="仿宋" w:eastAsia="仿宋" w:cs="仿宋"/>
          <w:sz w:val="24"/>
          <w:lang w:val="en-US" w:eastAsia="zh-CN"/>
        </w:rPr>
        <w:t>时刻树立</w:t>
      </w:r>
      <w:r>
        <w:rPr>
          <w:rFonts w:hint="eastAsia" w:ascii="仿宋" w:hAnsi="仿宋" w:eastAsia="仿宋" w:cs="仿宋"/>
          <w:sz w:val="24"/>
        </w:rPr>
        <w:t>安全生产意识。不得穿工作服进入食堂、院外，以防止交叉感染。</w:t>
      </w:r>
    </w:p>
    <w:p w14:paraId="488BA4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96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八、</w:t>
      </w:r>
      <w:r>
        <w:rPr>
          <w:rFonts w:hint="eastAsia" w:ascii="仿宋" w:hAnsi="仿宋" w:eastAsia="仿宋" w:cs="仿宋"/>
          <w:sz w:val="24"/>
        </w:rPr>
        <w:t>如涉及产假</w:t>
      </w:r>
      <w:r>
        <w:rPr>
          <w:rFonts w:hint="eastAsia" w:ascii="仿宋" w:hAnsi="仿宋" w:eastAsia="仿宋" w:cs="仿宋"/>
          <w:sz w:val="24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</w:rPr>
        <w:t>读研等事宜者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或患有传染、</w:t>
      </w:r>
      <w:r>
        <w:rPr>
          <w:rFonts w:hint="eastAsia" w:ascii="仿宋" w:hAnsi="仿宋" w:eastAsia="仿宋" w:cs="仿宋"/>
          <w:color w:val="auto"/>
          <w:sz w:val="24"/>
        </w:rPr>
        <w:t>心血管类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等疾病者，</w:t>
      </w:r>
      <w:r>
        <w:rPr>
          <w:rFonts w:hint="eastAsia" w:ascii="仿宋" w:hAnsi="仿宋" w:eastAsia="仿宋" w:cs="仿宋"/>
          <w:sz w:val="24"/>
          <w:lang w:val="en-US" w:eastAsia="zh-CN"/>
        </w:rPr>
        <w:t>一律不安排进修</w:t>
      </w:r>
      <w:r>
        <w:rPr>
          <w:rFonts w:hint="eastAsia" w:ascii="仿宋" w:hAnsi="仿宋" w:eastAsia="仿宋" w:cs="仿宋"/>
          <w:sz w:val="24"/>
        </w:rPr>
        <w:t>。</w:t>
      </w:r>
    </w:p>
    <w:p w14:paraId="34A586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96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九、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按要求参加</w:t>
      </w:r>
      <w:r>
        <w:rPr>
          <w:rFonts w:hint="eastAsia" w:ascii="仿宋" w:hAnsi="仿宋" w:eastAsia="仿宋" w:cs="仿宋"/>
          <w:sz w:val="24"/>
          <w:highlight w:val="none"/>
        </w:rPr>
        <w:t>教育培训处组织的月度考核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且合格。</w:t>
      </w:r>
      <w:r>
        <w:rPr>
          <w:rFonts w:hint="eastAsia" w:ascii="仿宋" w:hAnsi="仿宋" w:eastAsia="仿宋" w:cs="仿宋"/>
          <w:sz w:val="24"/>
        </w:rPr>
        <w:t>进修期满完成结业理论和技能考核</w:t>
      </w:r>
      <w:r>
        <w:rPr>
          <w:rFonts w:hint="eastAsia" w:ascii="仿宋" w:hAnsi="仿宋" w:eastAsia="仿宋" w:cs="仿宋"/>
          <w:sz w:val="24"/>
          <w:lang w:val="en-US" w:eastAsia="zh-CN"/>
        </w:rPr>
        <w:t>且</w:t>
      </w:r>
      <w:r>
        <w:rPr>
          <w:rFonts w:hint="eastAsia" w:ascii="仿宋" w:hAnsi="仿宋" w:eastAsia="仿宋" w:cs="仿宋"/>
          <w:sz w:val="24"/>
        </w:rPr>
        <w:t>合格</w:t>
      </w:r>
      <w:r>
        <w:rPr>
          <w:rFonts w:hint="eastAsia" w:ascii="仿宋" w:hAnsi="仿宋" w:eastAsia="仿宋" w:cs="仿宋"/>
          <w:sz w:val="24"/>
          <w:lang w:val="en-US" w:eastAsia="zh-CN"/>
        </w:rPr>
        <w:t>者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至教育培训处领取鉴定表，认真作好个人小结，由科室</w:t>
      </w:r>
      <w:r>
        <w:rPr>
          <w:rFonts w:hint="eastAsia" w:ascii="仿宋" w:hAnsi="仿宋" w:eastAsia="仿宋" w:cs="仿宋"/>
          <w:sz w:val="24"/>
          <w:lang w:val="en-US" w:eastAsia="zh-CN"/>
        </w:rPr>
        <w:t>及</w:t>
      </w:r>
      <w:r>
        <w:rPr>
          <w:rFonts w:hint="eastAsia" w:ascii="仿宋" w:hAnsi="仿宋" w:eastAsia="仿宋" w:cs="仿宋"/>
          <w:sz w:val="24"/>
        </w:rPr>
        <w:t>教育培训处审查签署意见后加盖公章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所有结业手续完成后离院。</w:t>
      </w:r>
    </w:p>
    <w:p w14:paraId="1A87D6C1">
      <w:pPr>
        <w:numPr>
          <w:ilvl w:val="0"/>
          <w:numId w:val="0"/>
        </w:numPr>
        <w:ind w:leftChars="0" w:firstLine="436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AB9CE60">
      <w:pPr>
        <w:numPr>
          <w:ilvl w:val="0"/>
          <w:numId w:val="0"/>
        </w:numPr>
        <w:ind w:leftChars="0" w:firstLine="436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本须知一式两份，由选送单位和进修学员本人签字、盖章，一份申请时交至医院，一份由选送单位留存。</w:t>
      </w:r>
    </w:p>
    <w:p w14:paraId="0A63E83C">
      <w:pPr>
        <w:pStyle w:val="3"/>
        <w:adjustRightInd w:val="0"/>
        <w:snapToGrid w:val="0"/>
        <w:spacing w:line="340" w:lineRule="exact"/>
        <w:ind w:left="0" w:firstLine="496" w:firstLineChars="200"/>
        <w:rPr>
          <w:rFonts w:hint="eastAsia" w:ascii="仿宋" w:hAnsi="仿宋" w:eastAsia="仿宋" w:cs="仿宋"/>
          <w:sz w:val="24"/>
          <w:szCs w:val="24"/>
        </w:rPr>
      </w:pPr>
    </w:p>
    <w:p w14:paraId="7012C9B4">
      <w:pPr>
        <w:adjustRightInd w:val="0"/>
        <w:snapToGrid w:val="0"/>
        <w:spacing w:line="340" w:lineRule="exact"/>
        <w:ind w:right="436" w:firstLine="496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</w:rPr>
        <w:t>南通大学附属医院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</w:p>
    <w:p w14:paraId="16ACC064">
      <w:pPr>
        <w:adjustRightInd w:val="0"/>
        <w:snapToGrid w:val="0"/>
        <w:spacing w:line="340" w:lineRule="exact"/>
        <w:ind w:firstLine="496" w:firstLineChars="200"/>
        <w:rPr>
          <w:rFonts w:hint="eastAsia" w:ascii="仿宋" w:hAnsi="仿宋" w:eastAsia="仿宋" w:cs="仿宋"/>
          <w:sz w:val="24"/>
        </w:rPr>
      </w:pPr>
    </w:p>
    <w:p w14:paraId="4025E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96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选送单位及进修学员本人已认真阅读并</w:t>
      </w:r>
      <w:r>
        <w:rPr>
          <w:rFonts w:hint="eastAsia" w:ascii="仿宋" w:hAnsi="仿宋" w:eastAsia="仿宋" w:cs="仿宋"/>
          <w:sz w:val="24"/>
          <w:lang w:val="en-US" w:eastAsia="zh-CN"/>
        </w:rPr>
        <w:t>理解</w:t>
      </w:r>
      <w:r>
        <w:rPr>
          <w:rFonts w:hint="eastAsia" w:ascii="仿宋" w:hAnsi="仿宋" w:eastAsia="仿宋" w:cs="仿宋"/>
          <w:sz w:val="24"/>
        </w:rPr>
        <w:t>以上内容，并保证所提供的个人资料真实有效。如存在虚假或隐瞒，一经查实，一律取消进修资格。情节严重者按照</w:t>
      </w:r>
      <w:r>
        <w:rPr>
          <w:rFonts w:hint="eastAsia" w:ascii="仿宋" w:hAnsi="仿宋" w:eastAsia="仿宋" w:cs="仿宋"/>
          <w:sz w:val="24"/>
          <w:lang w:val="en-US" w:eastAsia="zh-CN"/>
        </w:rPr>
        <w:t>南通大学附属医院</w:t>
      </w:r>
      <w:r>
        <w:rPr>
          <w:rFonts w:hint="eastAsia" w:ascii="仿宋" w:hAnsi="仿宋" w:eastAsia="仿宋" w:cs="仿宋"/>
          <w:sz w:val="24"/>
        </w:rPr>
        <w:t>相关规定接受进一步处理。</w:t>
      </w:r>
    </w:p>
    <w:p w14:paraId="58C06160">
      <w:pPr>
        <w:adjustRightInd w:val="0"/>
        <w:snapToGrid w:val="0"/>
        <w:spacing w:line="340" w:lineRule="exact"/>
        <w:ind w:firstLine="496" w:firstLineChars="200"/>
        <w:rPr>
          <w:rFonts w:hint="eastAsia" w:ascii="仿宋" w:hAnsi="仿宋" w:eastAsia="仿宋" w:cs="仿宋"/>
          <w:sz w:val="24"/>
        </w:rPr>
      </w:pPr>
    </w:p>
    <w:p w14:paraId="3C5630A0">
      <w:pPr>
        <w:adjustRightInd w:val="0"/>
        <w:snapToGrid w:val="0"/>
        <w:spacing w:line="340" w:lineRule="exact"/>
        <w:ind w:firstLine="496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进修学员签字：                       选送单位盖章： </w:t>
      </w:r>
    </w:p>
    <w:p w14:paraId="66015265">
      <w:pPr>
        <w:adjustRightInd w:val="0"/>
        <w:snapToGrid w:val="0"/>
        <w:spacing w:line="340" w:lineRule="exact"/>
        <w:ind w:firstLine="496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</w:t>
      </w:r>
    </w:p>
    <w:p w14:paraId="0082483D">
      <w:pPr>
        <w:adjustRightInd w:val="0"/>
        <w:snapToGrid w:val="0"/>
        <w:spacing w:line="340" w:lineRule="exact"/>
        <w:ind w:firstLine="2471" w:firstLineChars="99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日期：         年    月    日</w:t>
      </w:r>
    </w:p>
    <w:sectPr>
      <w:pgSz w:w="11907" w:h="16840"/>
      <w:pgMar w:top="1291" w:right="1134" w:bottom="851" w:left="1134" w:header="851" w:footer="992" w:gutter="0"/>
      <w:cols w:space="720" w:num="1"/>
      <w:docGrid w:type="linesAndChars" w:linePitch="387" w:charSpace="1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9"/>
  <w:drawingGridVerticalSpacing w:val="387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WU1NjhjYjBmMWU5YzI1YzVhOTcyMzFhMjAxYTgifQ=="/>
  </w:docVars>
  <w:rsids>
    <w:rsidRoot w:val="00172A27"/>
    <w:rsid w:val="000E6EBE"/>
    <w:rsid w:val="000F4AE9"/>
    <w:rsid w:val="001020A9"/>
    <w:rsid w:val="001277FC"/>
    <w:rsid w:val="00180384"/>
    <w:rsid w:val="00191670"/>
    <w:rsid w:val="001A1C07"/>
    <w:rsid w:val="001A5291"/>
    <w:rsid w:val="00205FF8"/>
    <w:rsid w:val="00221B27"/>
    <w:rsid w:val="00246D2A"/>
    <w:rsid w:val="002609B6"/>
    <w:rsid w:val="00267804"/>
    <w:rsid w:val="00306F5A"/>
    <w:rsid w:val="00332F60"/>
    <w:rsid w:val="003C5672"/>
    <w:rsid w:val="004140BF"/>
    <w:rsid w:val="004907CF"/>
    <w:rsid w:val="004F6161"/>
    <w:rsid w:val="00537344"/>
    <w:rsid w:val="00585182"/>
    <w:rsid w:val="00594787"/>
    <w:rsid w:val="005A4804"/>
    <w:rsid w:val="005D5976"/>
    <w:rsid w:val="005F7341"/>
    <w:rsid w:val="0062266F"/>
    <w:rsid w:val="00654E9D"/>
    <w:rsid w:val="00712837"/>
    <w:rsid w:val="007A1887"/>
    <w:rsid w:val="007E682A"/>
    <w:rsid w:val="0088036C"/>
    <w:rsid w:val="008F16FF"/>
    <w:rsid w:val="009D5FD8"/>
    <w:rsid w:val="009E7F00"/>
    <w:rsid w:val="009F31E6"/>
    <w:rsid w:val="00A160F7"/>
    <w:rsid w:val="00A356D4"/>
    <w:rsid w:val="00AF0020"/>
    <w:rsid w:val="00B14FFB"/>
    <w:rsid w:val="00BD13A9"/>
    <w:rsid w:val="00C06E94"/>
    <w:rsid w:val="00C3020A"/>
    <w:rsid w:val="00C6039A"/>
    <w:rsid w:val="00D03E0F"/>
    <w:rsid w:val="00D24CD2"/>
    <w:rsid w:val="00D9661B"/>
    <w:rsid w:val="00DB40F3"/>
    <w:rsid w:val="00DE111B"/>
    <w:rsid w:val="00E31FF0"/>
    <w:rsid w:val="00E71D37"/>
    <w:rsid w:val="00EB348F"/>
    <w:rsid w:val="00EF2DA5"/>
    <w:rsid w:val="00F55E8B"/>
    <w:rsid w:val="00FC48B4"/>
    <w:rsid w:val="0213766F"/>
    <w:rsid w:val="02D92666"/>
    <w:rsid w:val="044D67F7"/>
    <w:rsid w:val="046E062C"/>
    <w:rsid w:val="06D01FD2"/>
    <w:rsid w:val="06F51A39"/>
    <w:rsid w:val="07943000"/>
    <w:rsid w:val="08AE30DA"/>
    <w:rsid w:val="0C6F5DFE"/>
    <w:rsid w:val="0DEF1F07"/>
    <w:rsid w:val="0E906DC4"/>
    <w:rsid w:val="0EA855E3"/>
    <w:rsid w:val="10042CED"/>
    <w:rsid w:val="10C61D50"/>
    <w:rsid w:val="1260728A"/>
    <w:rsid w:val="13686FD5"/>
    <w:rsid w:val="16491459"/>
    <w:rsid w:val="18C9062F"/>
    <w:rsid w:val="1A367218"/>
    <w:rsid w:val="1D5A03F0"/>
    <w:rsid w:val="1DFE6FCD"/>
    <w:rsid w:val="1E081BFA"/>
    <w:rsid w:val="1EFF4DAB"/>
    <w:rsid w:val="1F3B0C83"/>
    <w:rsid w:val="1F5C3FAB"/>
    <w:rsid w:val="20EB0C8B"/>
    <w:rsid w:val="220628F4"/>
    <w:rsid w:val="22603DB2"/>
    <w:rsid w:val="25341526"/>
    <w:rsid w:val="268A58A2"/>
    <w:rsid w:val="283C0E1E"/>
    <w:rsid w:val="29746395"/>
    <w:rsid w:val="298F77D9"/>
    <w:rsid w:val="2AB1042B"/>
    <w:rsid w:val="2C8B4122"/>
    <w:rsid w:val="30F06C49"/>
    <w:rsid w:val="34F5497F"/>
    <w:rsid w:val="354D466A"/>
    <w:rsid w:val="35B50461"/>
    <w:rsid w:val="36401AD9"/>
    <w:rsid w:val="37757EA8"/>
    <w:rsid w:val="37C52BDE"/>
    <w:rsid w:val="38B247E4"/>
    <w:rsid w:val="3C1E28BD"/>
    <w:rsid w:val="3ED23E32"/>
    <w:rsid w:val="3F855027"/>
    <w:rsid w:val="40776A3F"/>
    <w:rsid w:val="41F61BE6"/>
    <w:rsid w:val="42613503"/>
    <w:rsid w:val="42F36125"/>
    <w:rsid w:val="436A288B"/>
    <w:rsid w:val="4476700E"/>
    <w:rsid w:val="44D75CFE"/>
    <w:rsid w:val="453249A0"/>
    <w:rsid w:val="45CC15DB"/>
    <w:rsid w:val="46647A66"/>
    <w:rsid w:val="46F661E4"/>
    <w:rsid w:val="47E96485"/>
    <w:rsid w:val="486A0C38"/>
    <w:rsid w:val="487F0B87"/>
    <w:rsid w:val="48BA1BBF"/>
    <w:rsid w:val="4948541D"/>
    <w:rsid w:val="497A30FC"/>
    <w:rsid w:val="4B013AD5"/>
    <w:rsid w:val="4BE86A43"/>
    <w:rsid w:val="4CC0176E"/>
    <w:rsid w:val="4FFF435B"/>
    <w:rsid w:val="50947199"/>
    <w:rsid w:val="515B7CB7"/>
    <w:rsid w:val="51753051"/>
    <w:rsid w:val="531E71EE"/>
    <w:rsid w:val="53C438F2"/>
    <w:rsid w:val="53DE1D11"/>
    <w:rsid w:val="54D264E2"/>
    <w:rsid w:val="54E3424B"/>
    <w:rsid w:val="554E5F27"/>
    <w:rsid w:val="55915A56"/>
    <w:rsid w:val="561D19DF"/>
    <w:rsid w:val="562E6E2D"/>
    <w:rsid w:val="56EB388B"/>
    <w:rsid w:val="570606C5"/>
    <w:rsid w:val="581035A9"/>
    <w:rsid w:val="58825B29"/>
    <w:rsid w:val="5BAD526A"/>
    <w:rsid w:val="5D243653"/>
    <w:rsid w:val="5D2E002E"/>
    <w:rsid w:val="5E2A4C99"/>
    <w:rsid w:val="5F103E8F"/>
    <w:rsid w:val="60DD5FF3"/>
    <w:rsid w:val="62944DD7"/>
    <w:rsid w:val="663D12E2"/>
    <w:rsid w:val="68B910F3"/>
    <w:rsid w:val="690802CD"/>
    <w:rsid w:val="6BD91AAD"/>
    <w:rsid w:val="6C77379F"/>
    <w:rsid w:val="6DB91B96"/>
    <w:rsid w:val="6F944668"/>
    <w:rsid w:val="713734FD"/>
    <w:rsid w:val="715B0F38"/>
    <w:rsid w:val="73C51294"/>
    <w:rsid w:val="75930F1E"/>
    <w:rsid w:val="78CA4C57"/>
    <w:rsid w:val="796432FD"/>
    <w:rsid w:val="7A304F8E"/>
    <w:rsid w:val="7ADC6EC3"/>
    <w:rsid w:val="7B7E3FE8"/>
    <w:rsid w:val="7C077F70"/>
    <w:rsid w:val="7C8D2B6B"/>
    <w:rsid w:val="7D951CD7"/>
    <w:rsid w:val="7DFB58B2"/>
    <w:rsid w:val="7E0E55E6"/>
    <w:rsid w:val="7E8B6C36"/>
    <w:rsid w:val="7EED78F1"/>
    <w:rsid w:val="7F793BB0"/>
    <w:rsid w:val="7F8518D8"/>
    <w:rsid w:val="7F85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tabs>
        <w:tab w:val="left" w:pos="540"/>
      </w:tabs>
      <w:spacing w:line="300" w:lineRule="auto"/>
      <w:ind w:left="540" w:hanging="360"/>
    </w:pPr>
    <w:rPr>
      <w:szCs w:val="20"/>
    </w:rPr>
  </w:style>
  <w:style w:type="paragraph" w:styleId="4">
    <w:name w:val="Body Text Indent 2"/>
    <w:basedOn w:val="1"/>
    <w:qFormat/>
    <w:uiPriority w:val="0"/>
    <w:pPr>
      <w:tabs>
        <w:tab w:val="left" w:pos="540"/>
      </w:tabs>
      <w:spacing w:line="360" w:lineRule="auto"/>
      <w:ind w:left="540" w:hanging="360"/>
    </w:pPr>
    <w:rPr>
      <w:sz w:val="24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ntyy</Company>
  <Pages>1</Pages>
  <Words>1037</Words>
  <Characters>1040</Characters>
  <Lines>8</Lines>
  <Paragraphs>2</Paragraphs>
  <TotalTime>12</TotalTime>
  <ScaleCrop>false</ScaleCrop>
  <LinksUpToDate>false</LinksUpToDate>
  <CharactersWithSpaces>1179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2015-08-05T07:25:00Z</dcterms:created>
  <dc:creator>ywc</dc:creator>
  <cp:lastModifiedBy>大吉</cp:lastModifiedBy>
  <cp:lastPrinted>2022-05-26T08:28:00Z</cp:lastPrinted>
  <dcterms:modified xsi:type="dcterms:W3CDTF">2025-04-09T08:26:43Z</dcterms:modified>
  <dc:title>进修须知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12B7D61C863547EA9C68693579E5ED61_13</vt:lpwstr>
  </property>
  <property fmtid="{D5CDD505-2E9C-101B-9397-08002B2CF9AE}" pid="4" name="KSOTemplateDocerSaveRecord">
    <vt:lpwstr>eyJoZGlkIjoiOWU2OTg3MmViNzRiZmI0N2U3MTk5ZDEyZjRjNjBiODkiLCJ1c2VySWQiOiI1NjQxNjM3MTUifQ==</vt:lpwstr>
  </property>
</Properties>
</file>